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sz w:val="32"/>
        </w:rPr>
        <w:t xml:space="preserve">Monthly reputation check</w:t>
      </w:r>
    </w:p>
    <w:p>
      <w:pPr>
        <w:spacing w:after="240"/>
      </w:pPr>
      <w:r>
        <w:rPr>
          <w:rFonts w:ascii="Calibri" w:hAnsi="Calibri"/>
          <w:sz w:val="22"/>
        </w:rPr>
        <w:t xml:space="preserve">Ten items, about twenty minutes, once a month.</w:t>
      </w:r>
    </w:p>
    <w:p>
      <w:pPr>
        <w:spacing w:after="80"/>
      </w:pPr>
      <w:r>
        <w:rPr>
          <w:rFonts w:ascii="Calibri" w:hAnsi="Calibri"/>
          <w:sz w:val="22"/>
        </w:rPr>
        <w:t xml:space="preserve">☐ Write down the rating and the review count on each platform, so next month has a baseline.</w:t>
      </w:r>
    </w:p>
    <w:p>
      <w:pPr>
        <w:spacing w:after="80"/>
      </w:pPr>
      <w:r>
        <w:rPr>
          <w:rFonts w:ascii="Calibri" w:hAnsi="Calibri"/>
          <w:sz w:val="22"/>
        </w:rPr>
        <w:t xml:space="preserve">☐ Read every new 1-star and 2-star review in full.</w:t>
      </w:r>
    </w:p>
    <w:p>
      <w:pPr>
        <w:spacing w:after="80"/>
      </w:pPr>
      <w:r>
        <w:rPr>
          <w:rFonts w:ascii="Calibri" w:hAnsi="Calibri"/>
          <w:sz w:val="22"/>
        </w:rPr>
        <w:t xml:space="preserve">☐ Check the status of every report or flag you filed, and note the decisions.</w:t>
      </w:r>
    </w:p>
    <w:p>
      <w:pPr>
        <w:spacing w:after="80"/>
      </w:pPr>
      <w:r>
        <w:rPr>
          <w:rFonts w:ascii="Calibri" w:hAnsi="Calibri"/>
          <w:sz w:val="22"/>
        </w:rPr>
        <w:t xml:space="preserve">☐ Reply to any review that still needs one, using a safe template.</w:t>
      </w:r>
    </w:p>
    <w:p>
      <w:pPr>
        <w:spacing w:after="80"/>
      </w:pPr>
      <w:r>
        <w:rPr>
          <w:rFonts w:ascii="Calibri" w:hAnsi="Calibri"/>
          <w:sz w:val="22"/>
        </w:rPr>
        <w:t xml:space="preserve">☐ Look for a spike: more low reviews in a week than you usually get in a month.</w:t>
      </w:r>
    </w:p>
    <w:p>
      <w:pPr>
        <w:spacing w:after="80"/>
      </w:pPr>
      <w:r>
        <w:rPr>
          <w:rFonts w:ascii="Calibri" w:hAnsi="Calibri"/>
          <w:sz w:val="22"/>
        </w:rPr>
        <w:t xml:space="preserve">☐ Confirm review requests went to every customer the same way, and that nobody was left out.</w:t>
      </w:r>
    </w:p>
    <w:p>
      <w:pPr>
        <w:spacing w:after="80"/>
      </w:pPr>
      <w:r>
        <w:rPr>
          <w:rFonts w:ascii="Calibri" w:hAnsi="Calibri"/>
          <w:sz w:val="22"/>
        </w:rPr>
        <w:t xml:space="preserve">☐ Confirm nobody on the team offered anything in exchange for a review.</w:t>
      </w:r>
    </w:p>
    <w:p>
      <w:pPr>
        <w:spacing w:after="80"/>
      </w:pPr>
      <w:r>
        <w:rPr>
          <w:rFonts w:ascii="Calibri" w:hAnsi="Calibri"/>
          <w:sz w:val="22"/>
        </w:rPr>
        <w:t xml:space="preserve">☐ Check your profile details: name, address, hours, website and contact route.</w:t>
      </w:r>
    </w:p>
    <w:p>
      <w:pPr>
        <w:spacing w:after="80"/>
      </w:pPr>
      <w:r>
        <w:rPr>
          <w:rFonts w:ascii="Calibri" w:hAnsi="Calibri"/>
          <w:sz w:val="22"/>
        </w:rPr>
        <w:t xml:space="preserve">☐ Ask ChatGPT or Google "Is [your brand] legit?" and note which reviews the answer quotes.</w:t>
      </w:r>
    </w:p>
    <w:p>
      <w:pPr>
        <w:spacing w:after="80"/>
      </w:pPr>
      <w:r>
        <w:rPr>
          <w:rFonts w:ascii="Calibri" w:hAnsi="Calibri"/>
          <w:sz w:val="22"/>
        </w:rPr>
        <w:t xml:space="preserve">☐ Pick one fix for next month from what the reviews say, and write it down.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sz w:val="18"/>
        </w:rPr>
        <w:t xml:space="preserve">From Remove One Star, https://www.removeonestar.com/resources/templates. Free to use and adapt.</w:t>
      </w:r>
    </w:p>
    <w:sectPr>
      <w:pgSz w:w="12240" w:h="15840"/>
      <w:pgMar w:top="1200" w:right="1200" w:bottom="1200" w:left="1200" w:header="708" w:footer="708" w:gutter="0"/>
    </w:sectPr>
  </w:body>
</w:document>
</file>