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sz w:val="32"/>
        </w:rPr>
        <w:t xml:space="preserve">Trustpilot flag evidence checklist</w:t>
      </w:r>
    </w:p>
    <w:p>
      <w:pPr>
        <w:spacing w:after="240"/>
      </w:pPr>
      <w:r>
        <w:rPr>
          <w:rFonts w:ascii="Calibri" w:hAnsi="Calibri"/>
          <w:sz w:val="22"/>
        </w:rPr>
        <w:t xml:space="preserve">One sheet per review. Complete every section before you flag. A submitted flag cannot be edited.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1. Capture the review before you do anything</w:t>
      </w:r>
    </w:p>
    <w:p>
      <w:pPr>
        <w:spacing w:after="80"/>
      </w:pPr>
      <w:r>
        <w:rPr>
          <w:rFonts w:ascii="Calibri" w:hAnsi="Calibri"/>
          <w:sz w:val="22"/>
        </w:rPr>
        <w:t xml:space="preserve">☐ Full-page screenshot with today's date visible</w:t>
      </w:r>
    </w:p>
    <w:p>
      <w:pPr>
        <w:spacing w:after="80"/>
      </w:pPr>
      <w:r>
        <w:rPr>
          <w:rFonts w:ascii="Calibri" w:hAnsi="Calibri"/>
          <w:sz w:val="22"/>
        </w:rPr>
        <w:t xml:space="preserve">☐ The review's link (URL) saved</w:t>
      </w:r>
    </w:p>
    <w:p>
      <w:pPr>
        <w:spacing w:after="80"/>
      </w:pPr>
      <w:r>
        <w:rPr>
          <w:rFonts w:ascii="Calibri" w:hAnsi="Calibri"/>
          <w:sz w:val="22"/>
        </w:rPr>
        <w:t xml:space="preserve">☐ Date posted, star rating and label noted (Verified, Invited, Redirected or Unprompted)</w:t>
      </w:r>
    </w:p>
    <w:p>
      <w:pPr>
        <w:spacing w:after="80"/>
      </w:pPr>
      <w:r>
        <w:rPr>
          <w:rFonts w:ascii="Calibri" w:hAnsi="Calibri"/>
          <w:sz w:val="22"/>
        </w:rPr>
        <w:t xml:space="preserve">☐ Reviewer's public profile noted: name shown, location, number of reviews, other companies reviewed</w:t>
      </w:r>
    </w:p>
    <w:p>
      <w:pPr>
        <w:spacing w:after="80"/>
      </w:pPr>
      <w:r>
        <w:rPr>
          <w:rFonts w:ascii="Calibri" w:hAnsi="Calibri"/>
          <w:sz w:val="22"/>
        </w:rPr>
        <w:t xml:space="preserve">☐ Date of experience noted, if shown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2. Choose one flagging reason</w:t>
      </w:r>
    </w:p>
    <w:p>
      <w:pPr>
        <w:spacing w:after="80"/>
      </w:pPr>
      <w:r>
        <w:rPr>
          <w:rFonts w:ascii="Calibri" w:hAnsi="Calibri"/>
          <w:sz w:val="22"/>
        </w:rPr>
        <w:t xml:space="preserve">☐ Harmful or illegal: hate speech, terrorism, threats or violence, obscenity, or defamation</w:t>
      </w:r>
    </w:p>
    <w:p>
      <w:pPr>
        <w:spacing w:after="80"/>
      </w:pPr>
      <w:r>
        <w:rPr>
          <w:rFonts w:ascii="Calibri" w:hAnsi="Calibri"/>
          <w:sz w:val="22"/>
        </w:rPr>
        <w:t xml:space="preserve">☐ Personal information: another person's name, phone number, email, photo or video</w:t>
      </w:r>
    </w:p>
    <w:p>
      <w:pPr>
        <w:spacing w:after="80"/>
      </w:pPr>
      <w:r>
        <w:rPr>
          <w:rFonts w:ascii="Calibri" w:hAnsi="Calibri"/>
          <w:sz w:val="22"/>
        </w:rPr>
        <w:t xml:space="preserve">☐ Advertising or promotional: another business, a promo code, a link, a call to action, spam</w:t>
      </w:r>
    </w:p>
    <w:p>
      <w:pPr>
        <w:spacing w:after="80"/>
      </w:pPr>
      <w:r>
        <w:rPr>
          <w:rFonts w:ascii="Calibri" w:hAnsi="Calibri"/>
          <w:sz w:val="22"/>
        </w:rPr>
        <w:t xml:space="preserve">☐ Not based on a genuine experience: the reviewer was not eligible to write the review</w:t>
      </w:r>
    </w:p>
    <w:p>
      <w:pPr>
        <w:spacing w:after="80"/>
      </w:pPr>
      <w:r>
        <w:rPr>
          <w:rFonts w:ascii="Calibri" w:hAnsi="Calibri"/>
          <w:sz w:val="22"/>
        </w:rPr>
        <w:t xml:space="preserve">☐ About a different business: another company, or another of your own domains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3. Write down the evidence</w:t>
      </w:r>
    </w:p>
    <w:p>
      <w:pPr>
        <w:spacing w:after="80"/>
      </w:pPr>
      <w:r>
        <w:rPr>
          <w:rFonts w:ascii="Calibri" w:hAnsi="Calibri"/>
          <w:sz w:val="22"/>
        </w:rPr>
        <w:t xml:space="preserve">☐ The exact words that break the rule, copied out</w:t>
      </w:r>
    </w:p>
    <w:p>
      <w:pPr>
        <w:spacing w:after="80"/>
      </w:pPr>
      <w:r>
        <w:rPr>
          <w:rFonts w:ascii="Calibri" w:hAnsi="Calibri"/>
          <w:sz w:val="22"/>
        </w:rPr>
        <w:t xml:space="preserve">☐ The supporting fact, in one sentence (for example: we have never sold this product)</w:t>
      </w:r>
    </w:p>
    <w:p>
      <w:pPr>
        <w:spacing w:after="80"/>
      </w:pPr>
      <w:r>
        <w:rPr>
          <w:rFonts w:ascii="Calibri" w:hAnsi="Calibri"/>
          <w:sz w:val="22"/>
        </w:rPr>
        <w:t xml:space="preserve">☐ Personal information: checked that it is not already public on your website or Trustpilot profile</w:t>
      </w:r>
    </w:p>
    <w:p>
      <w:pPr>
        <w:spacing w:after="80"/>
      </w:pPr>
      <w:r>
        <w:rPr>
          <w:rFonts w:ascii="Calibri" w:hAnsi="Calibri"/>
          <w:sz w:val="22"/>
        </w:rPr>
        <w:t xml:space="preserve">☐ Personal information: confirmed it belongs to someone other than the reviewer</w:t>
      </w:r>
    </w:p>
    <w:p>
      <w:pPr>
        <w:spacing w:after="80"/>
      </w:pPr>
      <w:r>
        <w:rPr>
          <w:rFonts w:ascii="Calibri" w:hAnsi="Calibri"/>
          <w:sz w:val="22"/>
        </w:rPr>
        <w:t xml:space="preserve">☐ Defamation: proof that a statement of fact is false, and the financial harm it caused</w:t>
      </w:r>
    </w:p>
    <w:p>
      <w:pPr>
        <w:spacing w:after="80"/>
      </w:pPr>
      <w:r>
        <w:rPr>
          <w:rFonts w:ascii="Calibri" w:hAnsi="Calibri"/>
          <w:sz w:val="22"/>
        </w:rPr>
        <w:t xml:space="preserve">☐ Genuine experience: the reason the reviewer was not eligible (employee, competitor, paid, someone else's experience, old experience)</w:t>
      </w:r>
    </w:p>
    <w:p>
      <w:pPr>
        <w:spacing w:after="80"/>
      </w:pPr>
      <w:r>
        <w:rPr>
          <w:rFonts w:ascii="Calibri" w:hAnsi="Calibri"/>
          <w:sz w:val="22"/>
        </w:rPr>
        <w:t xml:space="preserve">☐ Genuine experience: confirmed you did not invite this customer to review you</w:t>
      </w:r>
    </w:p>
    <w:p>
      <w:pPr>
        <w:spacing w:after="80"/>
      </w:pPr>
      <w:r>
        <w:rPr>
          <w:rFonts w:ascii="Calibri" w:hAnsi="Calibri"/>
          <w:sz w:val="22"/>
        </w:rPr>
        <w:t xml:space="preserve">☐ Genuine experience: confirmed the review is less than 12 months old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4. Do the required first step</w:t>
      </w:r>
    </w:p>
    <w:p>
      <w:pPr>
        <w:spacing w:after="80"/>
      </w:pPr>
      <w:r>
        <w:rPr>
          <w:rFonts w:ascii="Calibri" w:hAnsi="Calibri"/>
          <w:sz w:val="22"/>
        </w:rPr>
        <w:t xml:space="preserve">☐ Genuine experience: Request information sent to the reviewer. Date sent, and outcome after 3 days</w:t>
      </w:r>
    </w:p>
    <w:p>
      <w:pPr>
        <w:spacing w:after="80"/>
      </w:pPr>
      <w:r>
        <w:rPr>
          <w:rFonts w:ascii="Calibri" w:hAnsi="Calibri"/>
          <w:sz w:val="22"/>
        </w:rPr>
        <w:t xml:space="preserve">☐ Personal information or different business: edit request sent to the reviewer. Date sent, and outcome after 3 days</w:t>
      </w:r>
    </w:p>
    <w:p>
      <w:pPr>
        <w:spacing w:after="80"/>
      </w:pPr>
      <w:r>
        <w:rPr>
          <w:rFonts w:ascii="Calibri" w:hAnsi="Calibri"/>
          <w:sz w:val="22"/>
        </w:rPr>
        <w:t xml:space="preserve">☐ Harmful or illegal, and advertising: no first step required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5. Fairness and pace checks</w:t>
      </w:r>
    </w:p>
    <w:p>
      <w:pPr>
        <w:spacing w:after="80"/>
      </w:pPr>
      <w:r>
        <w:rPr>
          <w:rFonts w:ascii="Calibri" w:hAnsi="Calibri"/>
          <w:sz w:val="22"/>
        </w:rPr>
        <w:t xml:space="preserve">☐ Positive reviews searched for the same breach, and added to the plan</w:t>
      </w:r>
    </w:p>
    <w:p>
      <w:pPr>
        <w:spacing w:after="80"/>
      </w:pPr>
      <w:r>
        <w:rPr>
          <w:rFonts w:ascii="Calibri" w:hAnsi="Calibri"/>
          <w:sz w:val="22"/>
        </w:rPr>
        <w:t xml:space="preserve">☐ This review has not been flagged before for the same reason</w:t>
      </w:r>
    </w:p>
    <w:p>
      <w:pPr>
        <w:spacing w:after="80"/>
      </w:pPr>
      <w:r>
        <w:rPr>
          <w:rFonts w:ascii="Calibri" w:hAnsi="Calibri"/>
          <w:sz w:val="22"/>
        </w:rPr>
        <w:t xml:space="preserve">☐ No more than a few flags are going out this week</w:t>
      </w:r>
    </w:p>
    <w:p>
      <w:pPr>
        <w:spacing w:after="80"/>
      </w:pPr>
      <w:r>
        <w:rPr>
          <w:rFonts w:ascii="Calibri" w:hAnsi="Calibri"/>
          <w:sz w:val="22"/>
        </w:rPr>
        <w:t xml:space="preserve">☐ The review breaks a rule. It is not being flagged because it is negative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6. Health brands: keep these out of the file</w:t>
      </w:r>
    </w:p>
    <w:p>
      <w:pPr>
        <w:spacing w:after="80"/>
      </w:pPr>
      <w:r>
        <w:rPr>
          <w:rFonts w:ascii="Calibri" w:hAnsi="Calibri"/>
          <w:sz w:val="22"/>
        </w:rPr>
        <w:t xml:space="preserve">☐ No charts, prescriptions, lab results or intake answers</w:t>
      </w:r>
    </w:p>
    <w:p>
      <w:pPr>
        <w:spacing w:after="80"/>
      </w:pPr>
      <w:r>
        <w:rPr>
          <w:rFonts w:ascii="Calibri" w:hAnsi="Calibri"/>
          <w:sz w:val="22"/>
        </w:rPr>
        <w:t xml:space="preserve">☐ No screenshots of a patient account</w:t>
      </w:r>
    </w:p>
    <w:p>
      <w:pPr>
        <w:spacing w:after="80"/>
      </w:pPr>
      <w:r>
        <w:rPr>
          <w:rFonts w:ascii="Calibri" w:hAnsi="Calibri"/>
          <w:sz w:val="22"/>
        </w:rPr>
        <w:t xml:space="preserve">☐ No order details that name a medication</w:t>
      </w:r>
    </w:p>
    <w:p>
      <w:pPr>
        <w:spacing w:after="80"/>
      </w:pPr>
      <w:r>
        <w:rPr>
          <w:rFonts w:ascii="Calibri" w:hAnsi="Calibri"/>
          <w:sz w:val="22"/>
        </w:rPr>
        <w:t xml:space="preserve">☐ Facts are stated without records attached (for example: no account matches this name or email)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b/>
          <w:sz w:val="26"/>
        </w:rPr>
        <w:t xml:space="preserve">7. After Trustpilot decides</w:t>
      </w:r>
    </w:p>
    <w:p>
      <w:pPr>
        <w:spacing w:after="80"/>
      </w:pPr>
      <w:r>
        <w:rPr>
          <w:rFonts w:ascii="Calibri" w:hAnsi="Calibri"/>
          <w:sz w:val="22"/>
        </w:rPr>
        <w:t xml:space="preserve">☐ Taken offline: dead link checked and saved with the screenshot as proof</w:t>
      </w:r>
    </w:p>
    <w:p>
      <w:pPr>
        <w:spacing w:after="80"/>
      </w:pPr>
      <w:r>
        <w:rPr>
          <w:rFonts w:ascii="Calibri" w:hAnsi="Calibri"/>
          <w:sz w:val="22"/>
        </w:rPr>
        <w:t xml:space="preserve">☐ Kept online: decision recorded. One appeal allowed, within 6 months, only with new facts</w:t>
      </w:r>
    </w:p>
    <w:p>
      <w:pPr>
        <w:spacing w:after="80"/>
      </w:pPr>
      <w:r>
        <w:rPr>
          <w:rFonts w:ascii="Calibri" w:hAnsi="Calibri"/>
          <w:sz w:val="22"/>
        </w:rPr>
        <w:t xml:space="preserve">☐ Not flagged again for the same reason</w:t>
      </w:r>
    </w:p>
    <w:p>
      <w:pPr>
        <w:spacing w:after="80"/>
      </w:pPr>
      <w:r>
        <w:rPr>
          <w:rFonts w:ascii="Calibri" w:hAnsi="Calibri"/>
          <w:sz w:val="22"/>
        </w:rPr>
        <w:t xml:space="preserve">☐ A different rule also applies: flag it separately once this case is closed</w:t>
      </w:r>
    </w:p>
    <w:p>
      <w:pPr>
        <w:spacing w:after="80"/>
      </w:pPr>
      <w:r>
        <w:rPr>
          <w:rFonts w:ascii="Calibri" w:hAnsi="Calibri"/>
          <w:sz w:val="22"/>
        </w:rPr>
        <w:t xml:space="preserve"> </w:t>
      </w:r>
    </w:p>
    <w:p>
      <w:pPr>
        <w:spacing w:after="120"/>
      </w:pPr>
      <w:r>
        <w:rPr>
          <w:rFonts w:ascii="Calibri" w:hAnsi="Calibri"/>
          <w:sz w:val="18"/>
        </w:rPr>
        <w:t xml:space="preserve">From Remove One Star, https://www.removeonestar.com/resources/templates. Free to use and adapt.</w:t>
      </w:r>
    </w:p>
    <w:sectPr>
      <w:pgSz w:w="12240" w:h="15840"/>
      <w:pgMar w:top="1200" w:right="1200" w:bottom="1200" w:left="1200" w:header="708" w:footer="708" w:gutter="0"/>
    </w:sectPr>
  </w:body>
</w:document>
</file>